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2B5B02A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EC47B8">
        <w:rPr>
          <w:caps/>
          <w:sz w:val="40"/>
        </w:rPr>
        <w:t>0</w:t>
      </w:r>
      <w:r w:rsidR="00570E4C">
        <w:rPr>
          <w:caps/>
          <w:sz w:val="40"/>
        </w:rPr>
        <w:t>4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2E64D640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0518FB">
        <w:rPr>
          <w:caps/>
          <w:sz w:val="40"/>
        </w:rPr>
        <w:t>16</w:t>
      </w:r>
      <w:r w:rsidR="00ED2243">
        <w:rPr>
          <w:caps/>
          <w:sz w:val="40"/>
        </w:rPr>
        <w:t xml:space="preserve"> </w:t>
      </w:r>
    </w:p>
    <w:p w14:paraId="4480A2AD" w14:textId="77777777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00657DBE" w14:textId="0C5FBAB6" w:rsidR="001E1B81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dopravu na místo plnění</w:t>
      </w:r>
      <w:r w:rsidR="00597753">
        <w:rPr>
          <w:rFonts w:asciiTheme="majorHAnsi" w:hAnsiTheme="majorHAnsi" w:cstheme="majorHAnsi"/>
          <w:b/>
          <w:bCs/>
        </w:rPr>
        <w:t>,</w:t>
      </w:r>
    </w:p>
    <w:p w14:paraId="2DFF1267" w14:textId="75E9B775" w:rsidR="00A55471" w:rsidRPr="00866116" w:rsidRDefault="00EB6A68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složení předmětu plnění </w:t>
      </w:r>
      <w:r w:rsidR="00E82219">
        <w:rPr>
          <w:rFonts w:asciiTheme="majorHAnsi" w:hAnsiTheme="majorHAnsi" w:cstheme="majorHAnsi"/>
          <w:b/>
          <w:bCs/>
        </w:rPr>
        <w:t xml:space="preserve">na místě plnění </w:t>
      </w:r>
      <w:r w:rsidRPr="00EB6A68">
        <w:rPr>
          <w:rFonts w:asciiTheme="majorHAnsi" w:hAnsiTheme="majorHAnsi" w:cstheme="majorHAnsi"/>
        </w:rPr>
        <w:t>zabezpečí</w:t>
      </w:r>
      <w:r w:rsidR="00EC47B8">
        <w:rPr>
          <w:rFonts w:asciiTheme="majorHAnsi" w:hAnsiTheme="majorHAnsi" w:cstheme="majorHAnsi"/>
        </w:rPr>
        <w:t xml:space="preserve"> zadavatel</w:t>
      </w:r>
    </w:p>
    <w:p w14:paraId="50959307" w14:textId="4957C520" w:rsidR="001E1B81" w:rsidRPr="00866116" w:rsidRDefault="00997D16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i</w:t>
      </w:r>
      <w:r w:rsidR="00597753">
        <w:rPr>
          <w:rFonts w:asciiTheme="majorHAnsi" w:hAnsiTheme="majorHAnsi" w:cstheme="majorHAnsi"/>
          <w:b/>
          <w:bCs/>
        </w:rPr>
        <w:t xml:space="preserve">nstalace </w:t>
      </w:r>
      <w:r w:rsidR="00D16B8A">
        <w:rPr>
          <w:rFonts w:asciiTheme="majorHAnsi" w:hAnsiTheme="majorHAnsi" w:cstheme="majorHAnsi"/>
          <w:b/>
          <w:bCs/>
        </w:rPr>
        <w:t>na místě plnění, z</w:t>
      </w:r>
      <w:r w:rsidR="001E1B81" w:rsidRPr="00866116">
        <w:rPr>
          <w:rFonts w:asciiTheme="majorHAnsi" w:hAnsiTheme="majorHAnsi" w:cstheme="majorHAnsi"/>
          <w:b/>
          <w:bCs/>
        </w:rPr>
        <w:t xml:space="preserve">provoznění </w:t>
      </w:r>
      <w:r w:rsidR="001E1B81">
        <w:rPr>
          <w:rFonts w:asciiTheme="majorHAnsi" w:hAnsiTheme="majorHAnsi" w:cstheme="majorHAnsi"/>
          <w:b/>
          <w:bCs/>
        </w:rPr>
        <w:t>a uvedení do provozu</w:t>
      </w:r>
      <w:r w:rsidR="001E1B81" w:rsidRPr="00866116">
        <w:rPr>
          <w:rFonts w:asciiTheme="majorHAnsi" w:hAnsiTheme="majorHAnsi" w:cstheme="majorHAnsi"/>
        </w:rPr>
        <w:t>, odzkoušení a ověření správné funkce, případně jeho seřízení,</w:t>
      </w:r>
      <w:r w:rsidR="0036255E">
        <w:rPr>
          <w:rFonts w:asciiTheme="majorHAnsi" w:hAnsiTheme="majorHAnsi" w:cstheme="majorHAnsi"/>
        </w:rPr>
        <w:t xml:space="preserve"> zkoušky,</w:t>
      </w:r>
      <w:r w:rsidR="001E1B81" w:rsidRPr="00866116">
        <w:rPr>
          <w:rFonts w:asciiTheme="majorHAnsi" w:hAnsiTheme="majorHAnsi" w:cstheme="majorHAnsi"/>
        </w:rPr>
        <w:t xml:space="preserve"> </w:t>
      </w:r>
      <w:r w:rsidR="00294334">
        <w:rPr>
          <w:rFonts w:asciiTheme="majorHAnsi" w:hAnsiTheme="majorHAnsi" w:cstheme="majorHAnsi"/>
        </w:rPr>
        <w:t>zaškolení obsluhy</w:t>
      </w:r>
      <w:r w:rsidR="00734CAD">
        <w:rPr>
          <w:rFonts w:asciiTheme="majorHAnsi" w:hAnsiTheme="majorHAnsi" w:cstheme="majorHAnsi"/>
        </w:rPr>
        <w:t>,</w:t>
      </w:r>
      <w:r w:rsidR="0036255E">
        <w:rPr>
          <w:rFonts w:asciiTheme="majorHAnsi" w:hAnsiTheme="majorHAnsi" w:cstheme="majorHAnsi"/>
        </w:rPr>
        <w:t xml:space="preserve"> </w:t>
      </w:r>
      <w:r w:rsidR="001E1B81" w:rsidRPr="00866116">
        <w:rPr>
          <w:rFonts w:asciiTheme="majorHAnsi" w:hAnsiTheme="majorHAnsi" w:cstheme="majorHAnsi"/>
        </w:rPr>
        <w:t>jakož i provedení jiných úkonů a činností nutných pro to, aby předmět plnění mohl plnit sjednaný či obvyklý účel,</w:t>
      </w:r>
      <w:r w:rsidR="001E1B81">
        <w:rPr>
          <w:rFonts w:asciiTheme="majorHAnsi" w:hAnsiTheme="majorHAnsi" w:cstheme="majorHAnsi"/>
        </w:rPr>
        <w:t xml:space="preserve"> </w:t>
      </w:r>
    </w:p>
    <w:p w14:paraId="487ACFCF" w14:textId="77777777" w:rsidR="00FF3C0C" w:rsidRPr="00866116" w:rsidRDefault="00FF3C0C" w:rsidP="00FF3C0C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A85C88">
        <w:rPr>
          <w:rFonts w:asciiTheme="majorHAnsi" w:hAnsiTheme="majorHAnsi" w:cstheme="majorHAnsi"/>
          <w:b/>
          <w:bCs/>
        </w:rPr>
        <w:t>dodání technické dokumentace</w:t>
      </w:r>
      <w:r w:rsidRPr="00866116">
        <w:rPr>
          <w:rFonts w:asciiTheme="majorHAnsi" w:hAnsiTheme="majorHAnsi" w:cstheme="majorHAnsi"/>
        </w:rPr>
        <w:t xml:space="preserve"> v</w:t>
      </w:r>
      <w:r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jazyce,</w:t>
      </w:r>
    </w:p>
    <w:p w14:paraId="5E12D65E" w14:textId="77777777" w:rsidR="001E1B81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předání prohlášení o shodě</w:t>
      </w:r>
      <w:r w:rsidRPr="00866116">
        <w:rPr>
          <w:rFonts w:asciiTheme="majorHAnsi" w:hAnsiTheme="majorHAnsi" w:cstheme="majorHAnsi"/>
        </w:rPr>
        <w:t xml:space="preserve"> dodaného předmětu plnění se schválenými standardy (certifikace CE)</w:t>
      </w:r>
      <w:r>
        <w:rPr>
          <w:rFonts w:asciiTheme="majorHAnsi" w:hAnsiTheme="majorHAnsi" w:cstheme="majorHAnsi"/>
        </w:rPr>
        <w:t>.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Pr="00866116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62F9BC22" w14:textId="77777777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Doba plnění</w:t>
      </w:r>
      <w:r w:rsidRPr="00866116">
        <w:rPr>
          <w:rFonts w:asciiTheme="majorHAnsi" w:hAnsiTheme="majorHAnsi" w:cstheme="majorHAnsi"/>
        </w:rPr>
        <w:t xml:space="preserve"> veřejné zakázky:</w:t>
      </w:r>
    </w:p>
    <w:p w14:paraId="21B34250" w14:textId="2709F5F7" w:rsidR="001E1B81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zahájení plnění Smlouvy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: </w:t>
      </w:r>
      <w:r>
        <w:rPr>
          <w:rFonts w:asciiTheme="majorHAnsi" w:hAnsiTheme="majorHAnsi" w:cstheme="majorBidi"/>
          <w:b/>
          <w:bCs/>
        </w:rPr>
        <w:t>dnem</w:t>
      </w:r>
      <w:r w:rsidRPr="004D6B65">
        <w:rPr>
          <w:rFonts w:asciiTheme="majorHAnsi" w:hAnsiTheme="majorHAnsi" w:cstheme="majorBidi"/>
          <w:b/>
          <w:bCs/>
        </w:rPr>
        <w:t xml:space="preserve"> podpisu Smlouvy</w:t>
      </w:r>
      <w:r w:rsidRPr="004D6B65">
        <w:rPr>
          <w:rFonts w:asciiTheme="majorHAnsi" w:hAnsiTheme="majorHAnsi" w:cstheme="majorBidi"/>
        </w:rPr>
        <w:t xml:space="preserve"> </w:t>
      </w:r>
    </w:p>
    <w:p w14:paraId="59F00205" w14:textId="017B9C17" w:rsidR="00DD265D" w:rsidRPr="00371319" w:rsidRDefault="001E1B81" w:rsidP="00371319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 w:rsidRPr="00BE1A33">
        <w:rPr>
          <w:rFonts w:asciiTheme="majorHAnsi" w:hAnsiTheme="majorHAnsi" w:cstheme="majorBidi"/>
          <w:b/>
          <w:bCs/>
          <w:u w:val="single"/>
        </w:rPr>
        <w:t>ukončení plnění Smlouvy</w:t>
      </w:r>
      <w:r>
        <w:rPr>
          <w:rFonts w:asciiTheme="majorHAnsi" w:hAnsiTheme="majorHAnsi" w:cstheme="majorBidi"/>
        </w:rPr>
        <w:t xml:space="preserve"> </w:t>
      </w:r>
      <w:r w:rsidR="00050E2A">
        <w:rPr>
          <w:rFonts w:asciiTheme="majorHAnsi" w:hAnsiTheme="majorHAnsi" w:cstheme="majorBidi"/>
        </w:rPr>
        <w:t>–</w:t>
      </w:r>
      <w:r w:rsidRPr="00866116">
        <w:rPr>
          <w:rFonts w:asciiTheme="majorHAnsi" w:hAnsiTheme="majorHAnsi" w:cstheme="majorBidi"/>
        </w:rPr>
        <w:t xml:space="preserve"> </w:t>
      </w:r>
      <w:r w:rsidR="00DD265D" w:rsidRPr="00997D16">
        <w:rPr>
          <w:rFonts w:asciiTheme="majorHAnsi" w:hAnsiTheme="majorHAnsi" w:cstheme="majorHAnsi"/>
        </w:rPr>
        <w:t>nejpozději do</w:t>
      </w:r>
      <w:r w:rsidR="00EC47B8" w:rsidRPr="00997D16">
        <w:rPr>
          <w:rFonts w:asciiTheme="majorHAnsi" w:hAnsiTheme="majorHAnsi" w:cstheme="majorHAnsi"/>
        </w:rPr>
        <w:t xml:space="preserve"> </w:t>
      </w:r>
      <w:r w:rsidR="00EC47B8" w:rsidRPr="00997D16">
        <w:rPr>
          <w:rFonts w:asciiTheme="majorHAnsi" w:hAnsiTheme="majorHAnsi" w:cstheme="majorHAnsi"/>
          <w:b/>
          <w:bCs/>
        </w:rPr>
        <w:t>36 týdnů</w:t>
      </w:r>
      <w:r w:rsidR="00EC47B8" w:rsidRPr="00997D16">
        <w:rPr>
          <w:rFonts w:asciiTheme="majorHAnsi" w:hAnsiTheme="majorHAnsi" w:cstheme="majorHAnsi"/>
        </w:rPr>
        <w:t xml:space="preserve"> od zahájení plnění Smlouvy</w:t>
      </w:r>
      <w:r w:rsidR="00F64A63">
        <w:rPr>
          <w:rFonts w:asciiTheme="majorHAnsi" w:hAnsiTheme="majorHAnsi" w:cstheme="majorHAnsi"/>
          <w:b/>
          <w:bCs/>
        </w:rPr>
        <w:t>.</w:t>
      </w:r>
    </w:p>
    <w:p w14:paraId="24DE1100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t>Místo plnění</w:t>
      </w:r>
      <w:r w:rsidRPr="00B93EAE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CA17F7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sídlo</w:t>
      </w:r>
      <w:r w:rsidR="001E1B81">
        <w:rPr>
          <w:rFonts w:asciiTheme="majorHAnsi" w:hAnsiTheme="majorHAnsi" w:cstheme="majorHAnsi"/>
        </w:rPr>
        <w:t xml:space="preserve"> zadavatele </w:t>
      </w:r>
      <w:r w:rsidR="001E1B81" w:rsidRPr="00A31616">
        <w:rPr>
          <w:rFonts w:asciiTheme="majorHAnsi" w:hAnsiTheme="majorHAnsi" w:cstheme="majorHAnsi"/>
        </w:rPr>
        <w:t>na adrese</w:t>
      </w:r>
      <w:r w:rsidR="001E1B81">
        <w:rPr>
          <w:rFonts w:asciiTheme="majorHAnsi" w:hAnsiTheme="majorHAnsi" w:cstheme="majorHAnsi"/>
        </w:rPr>
        <w:t>:</w:t>
      </w:r>
      <w:r w:rsidR="00FF62E2">
        <w:rPr>
          <w:rFonts w:asciiTheme="majorHAnsi" w:hAnsiTheme="majorHAnsi" w:cstheme="majorHAnsi"/>
        </w:rPr>
        <w:t xml:space="preserve"> </w:t>
      </w:r>
      <w:r w:rsidR="00EA55C8" w:rsidRPr="00EA55C8">
        <w:rPr>
          <w:rFonts w:asciiTheme="majorHAnsi" w:hAnsiTheme="majorHAnsi" w:cstheme="majorHAnsi"/>
          <w:b/>
          <w:bCs/>
        </w:rPr>
        <w:t>č.p. 100, 468 46 Plavy</w:t>
      </w:r>
      <w:r w:rsidR="001E1B81">
        <w:rPr>
          <w:rFonts w:asciiTheme="majorHAnsi" w:hAnsiTheme="majorHAnsi" w:cstheme="majorHAnsi"/>
        </w:rPr>
        <w:t>.</w:t>
      </w:r>
    </w:p>
    <w:p w14:paraId="19C0946B" w14:textId="77777777" w:rsidR="00CA17F7" w:rsidRPr="00D87318" w:rsidRDefault="00CA17F7" w:rsidP="00CA17F7">
      <w:pPr>
        <w:pStyle w:val="Odstavecseseznamem"/>
        <w:numPr>
          <w:ilvl w:val="0"/>
          <w:numId w:val="0"/>
        </w:numPr>
        <w:spacing w:line="276" w:lineRule="auto"/>
        <w:ind w:left="1702"/>
        <w:contextualSpacing w:val="0"/>
        <w:rPr>
          <w:rFonts w:asciiTheme="majorHAnsi" w:hAnsiTheme="majorHAnsi" w:cstheme="majorHAnsi"/>
          <w:b/>
          <w:bCs/>
        </w:rPr>
      </w:pPr>
    </w:p>
    <w:p w14:paraId="65C63386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lastRenderedPageBreak/>
        <w:t>Platební podmínky</w:t>
      </w:r>
      <w:r w:rsidRPr="00B93EAE">
        <w:rPr>
          <w:rFonts w:asciiTheme="majorHAnsi" w:hAnsiTheme="majorHAnsi" w:cstheme="majorHAnsi"/>
        </w:rPr>
        <w:t xml:space="preserve">: </w:t>
      </w:r>
    </w:p>
    <w:p w14:paraId="263C9820" w14:textId="10A11587" w:rsidR="001E1B81" w:rsidRPr="00ED2364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1. platba ve výši </w:t>
      </w:r>
      <w:r w:rsidR="00DF7E16">
        <w:rPr>
          <w:rFonts w:asciiTheme="majorHAnsi" w:hAnsiTheme="majorHAnsi" w:cstheme="majorBidi"/>
          <w:b/>
          <w:bCs/>
        </w:rPr>
        <w:t>5</w:t>
      </w:r>
      <w:r w:rsidRPr="00ED2364">
        <w:rPr>
          <w:rFonts w:asciiTheme="majorHAnsi" w:hAnsiTheme="majorHAnsi" w:cstheme="majorBidi"/>
          <w:b/>
          <w:bCs/>
        </w:rPr>
        <w:t>0 % sjednané ceny</w:t>
      </w:r>
      <w:r w:rsidRPr="00ED2364">
        <w:rPr>
          <w:rFonts w:asciiTheme="majorHAnsi" w:hAnsiTheme="majorHAnsi" w:cstheme="majorBidi"/>
        </w:rPr>
        <w:t xml:space="preserve"> po podpisu Smlouvy</w:t>
      </w:r>
      <w:r>
        <w:rPr>
          <w:rFonts w:asciiTheme="majorHAnsi" w:hAnsiTheme="majorHAnsi" w:cstheme="majorBidi"/>
        </w:rPr>
        <w:t>,</w:t>
      </w:r>
    </w:p>
    <w:p w14:paraId="4C225D9E" w14:textId="03034959" w:rsidR="007D01EB" w:rsidRPr="007D01EB" w:rsidRDefault="001E1B81" w:rsidP="007D01EB">
      <w:pPr>
        <w:pStyle w:val="Odstavecseseznamem"/>
        <w:widowControl w:val="0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HAnsi"/>
        </w:rPr>
      </w:pPr>
      <w:r w:rsidRPr="007D01EB">
        <w:rPr>
          <w:rFonts w:asciiTheme="majorHAnsi" w:hAnsiTheme="majorHAnsi" w:cstheme="majorBidi"/>
        </w:rPr>
        <w:t xml:space="preserve">2. platba ve výši </w:t>
      </w:r>
      <w:r w:rsidR="00DF7E16">
        <w:rPr>
          <w:rFonts w:asciiTheme="majorHAnsi" w:hAnsiTheme="majorHAnsi" w:cstheme="majorBidi"/>
          <w:b/>
          <w:bCs/>
        </w:rPr>
        <w:t>5</w:t>
      </w:r>
      <w:r w:rsidRPr="007D01EB">
        <w:rPr>
          <w:rFonts w:asciiTheme="majorHAnsi" w:hAnsiTheme="majorHAnsi" w:cstheme="majorBidi"/>
          <w:b/>
          <w:bCs/>
        </w:rPr>
        <w:t>0 % sjednané</w:t>
      </w:r>
      <w:r w:rsidR="00140A39">
        <w:rPr>
          <w:rFonts w:asciiTheme="majorHAnsi" w:hAnsiTheme="majorHAnsi" w:cstheme="majorBidi"/>
          <w:b/>
          <w:bCs/>
        </w:rPr>
        <w:t xml:space="preserve"> </w:t>
      </w:r>
      <w:r w:rsidRPr="007D01EB">
        <w:rPr>
          <w:rFonts w:asciiTheme="majorHAnsi" w:hAnsiTheme="majorHAnsi" w:cstheme="majorBidi"/>
          <w:b/>
          <w:bCs/>
        </w:rPr>
        <w:t xml:space="preserve">ceny </w:t>
      </w:r>
      <w:r w:rsidR="007A07B0" w:rsidRPr="007D01EB">
        <w:rPr>
          <w:rFonts w:asciiTheme="majorHAnsi" w:hAnsiTheme="majorHAnsi" w:cstheme="majorBidi"/>
        </w:rPr>
        <w:t xml:space="preserve">po </w:t>
      </w:r>
      <w:r w:rsidR="00C1168F" w:rsidRPr="007D01EB">
        <w:rPr>
          <w:rFonts w:asciiTheme="majorHAnsi" w:hAnsiTheme="majorHAnsi" w:cstheme="majorBidi"/>
        </w:rPr>
        <w:t xml:space="preserve">ukončení plnění </w:t>
      </w:r>
      <w:r w:rsidRPr="007D01EB">
        <w:rPr>
          <w:rFonts w:asciiTheme="majorHAnsi" w:hAnsiTheme="majorHAnsi" w:cstheme="majorBidi"/>
        </w:rPr>
        <w:t>Smlouvy</w:t>
      </w:r>
      <w:r w:rsidR="00DB23FD">
        <w:rPr>
          <w:rFonts w:asciiTheme="majorHAnsi" w:hAnsiTheme="majorHAnsi" w:cstheme="majorBidi"/>
        </w:rPr>
        <w:t xml:space="preserve"> na základě předávacího protokolu</w:t>
      </w:r>
      <w:r w:rsidR="008148D1">
        <w:rPr>
          <w:rFonts w:asciiTheme="majorHAnsi" w:hAnsiTheme="majorHAnsi" w:cstheme="majorBidi"/>
        </w:rPr>
        <w:t>.</w:t>
      </w:r>
    </w:p>
    <w:p w14:paraId="09800470" w14:textId="77777777" w:rsidR="007D01EB" w:rsidRDefault="007D01EB" w:rsidP="007D01EB">
      <w:pPr>
        <w:pStyle w:val="Odstavecseseznamem"/>
        <w:widowControl w:val="0"/>
        <w:numPr>
          <w:ilvl w:val="0"/>
          <w:numId w:val="0"/>
        </w:numPr>
        <w:spacing w:line="276" w:lineRule="auto"/>
        <w:ind w:left="1134"/>
        <w:rPr>
          <w:rFonts w:asciiTheme="majorHAnsi" w:hAnsiTheme="majorHAnsi" w:cstheme="majorHAnsi"/>
        </w:rPr>
      </w:pPr>
    </w:p>
    <w:p w14:paraId="34E7361D" w14:textId="305A0BB6" w:rsidR="001E1B81" w:rsidRPr="007D01EB" w:rsidRDefault="001E1B81" w:rsidP="007D01EB">
      <w:pPr>
        <w:pStyle w:val="Odstavecseseznamem"/>
        <w:widowControl w:val="0"/>
        <w:numPr>
          <w:ilvl w:val="0"/>
          <w:numId w:val="0"/>
        </w:numPr>
        <w:spacing w:line="276" w:lineRule="auto"/>
        <w:ind w:left="1134"/>
        <w:rPr>
          <w:rFonts w:asciiTheme="majorHAnsi" w:hAnsiTheme="majorHAnsi" w:cstheme="majorHAnsi"/>
        </w:rPr>
      </w:pPr>
      <w:r w:rsidRPr="007D01EB">
        <w:rPr>
          <w:rFonts w:asciiTheme="majorHAnsi" w:hAnsiTheme="majorHAnsi" w:cstheme="majorHAnsi"/>
        </w:rPr>
        <w:t xml:space="preserve">Doba splatnosti každé faktury je </w:t>
      </w:r>
      <w:r w:rsidR="00714042" w:rsidRPr="007D01EB">
        <w:rPr>
          <w:rFonts w:asciiTheme="majorHAnsi" w:hAnsiTheme="majorHAnsi" w:cstheme="majorHAnsi"/>
          <w:b/>
        </w:rPr>
        <w:t>min. 14</w:t>
      </w:r>
      <w:r w:rsidRPr="007D01EB">
        <w:rPr>
          <w:rFonts w:asciiTheme="majorHAnsi" w:hAnsiTheme="majorHAnsi" w:cstheme="majorHAnsi"/>
          <w:b/>
        </w:rPr>
        <w:t xml:space="preserve"> kalendářních dní</w:t>
      </w:r>
      <w:r w:rsidRPr="007D01EB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</w:t>
      </w:r>
      <w:proofErr w:type="spellStart"/>
      <w:r w:rsidR="002C1108" w:rsidRPr="001D6E33">
        <w:rPr>
          <w:rFonts w:asciiTheme="majorHAnsi" w:hAnsiTheme="majorHAnsi" w:cstheme="majorBidi"/>
          <w:b/>
          <w:bCs/>
        </w:rPr>
        <w:t>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</w:t>
      </w:r>
      <w:proofErr w:type="spellEnd"/>
      <w:r w:rsidR="00AA718D" w:rsidRPr="001D6E33">
        <w:rPr>
          <w:rFonts w:asciiTheme="majorHAnsi" w:hAnsiTheme="majorHAnsi" w:cstheme="majorBidi"/>
          <w:b/>
          <w:bCs/>
        </w:rPr>
        <w:t xml:space="preserve">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7FE695D1" w14:textId="3EDFB4C2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Smluvní pokuty</w:t>
      </w:r>
      <w:r w:rsidR="003C25C3" w:rsidRPr="00BA275C">
        <w:rPr>
          <w:rFonts w:asciiTheme="majorHAnsi" w:hAnsiTheme="majorHAnsi" w:cstheme="majorHAnsi"/>
        </w:rPr>
        <w:t>, a to zejména</w:t>
      </w:r>
      <w:r w:rsidRPr="00BA275C">
        <w:rPr>
          <w:rFonts w:asciiTheme="majorHAnsi" w:hAnsiTheme="majorHAnsi" w:cstheme="majorHAnsi"/>
        </w:rPr>
        <w:t xml:space="preserve">: </w:t>
      </w:r>
    </w:p>
    <w:p w14:paraId="12572D17" w14:textId="77777777" w:rsidR="00280237" w:rsidRPr="00C863C2" w:rsidRDefault="00280237" w:rsidP="00280237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vybraného dodavatele nesmí být nižší než 0,05 % ze smluvní ceny za každý den prodlení.</w:t>
      </w:r>
    </w:p>
    <w:p w14:paraId="049DCEA3" w14:textId="2751F2EB" w:rsidR="00B712D0" w:rsidRDefault="00280237" w:rsidP="00280237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 xml:space="preserve">Smluvní pokuta za prodlení zadavatele s úhradou faktur nesmí být vyšší než 0,05 % z dlužné částky za každý den prodlení. </w:t>
      </w:r>
    </w:p>
    <w:p w14:paraId="0040B3A0" w14:textId="77777777" w:rsidR="00E21B32" w:rsidRDefault="00E21B32" w:rsidP="00E21B32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</w:rPr>
      </w:pPr>
      <w:r w:rsidRPr="00E21B32">
        <w:rPr>
          <w:rFonts w:asciiTheme="majorHAnsi" w:hAnsiTheme="majorHAnsi" w:cstheme="majorHAnsi"/>
          <w:b/>
          <w:bCs/>
        </w:rPr>
        <w:t>Záruční podmínky</w:t>
      </w:r>
      <w:r>
        <w:rPr>
          <w:rFonts w:asciiTheme="majorHAnsi" w:hAnsiTheme="majorHAnsi" w:cstheme="majorHAnsi"/>
          <w:b/>
          <w:bCs/>
        </w:rPr>
        <w:t xml:space="preserve">: </w:t>
      </w:r>
    </w:p>
    <w:p w14:paraId="4D37AA43" w14:textId="538BEF3E" w:rsid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Záruční doba se sjednává v délce min. 12 měsíců.</w:t>
      </w:r>
    </w:p>
    <w:p w14:paraId="26E91A0D" w14:textId="4F35672C" w:rsid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Záruční doba počíná běžet dnem následujícím po převzetí předmětu plnění Smlouvy. </w:t>
      </w:r>
    </w:p>
    <w:p w14:paraId="22D804FA" w14:textId="77777777" w:rsidR="00E21B32" w:rsidRP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</w:p>
    <w:p w14:paraId="0B0BB463" w14:textId="77777777" w:rsidR="001E1B81" w:rsidRPr="00B93EAE" w:rsidRDefault="001E1B81" w:rsidP="00E21B32">
      <w:pPr>
        <w:pStyle w:val="Odstavecseseznamem"/>
        <w:numPr>
          <w:ilvl w:val="0"/>
          <w:numId w:val="23"/>
        </w:numPr>
        <w:spacing w:before="0" w:line="276" w:lineRule="auto"/>
        <w:contextualSpacing w:val="0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08096194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</w:t>
      </w:r>
      <w:r>
        <w:rPr>
          <w:rFonts w:asciiTheme="majorHAnsi" w:hAnsiTheme="majorHAnsi" w:cstheme="majorHAnsi"/>
        </w:rPr>
        <w:t>y</w:t>
      </w:r>
      <w:r w:rsidRPr="00B93EAE">
        <w:rPr>
          <w:rFonts w:asciiTheme="majorHAnsi" w:hAnsiTheme="majorHAnsi" w:cstheme="majorHAnsi"/>
        </w:rPr>
        <w:t>, kter</w:t>
      </w:r>
      <w:r>
        <w:rPr>
          <w:rFonts w:asciiTheme="majorHAnsi" w:hAnsiTheme="majorHAnsi" w:cstheme="majorHAnsi"/>
        </w:rPr>
        <w:t>é</w:t>
      </w:r>
      <w:r w:rsidRPr="00B93EAE">
        <w:rPr>
          <w:rFonts w:asciiTheme="majorHAnsi" w:hAnsiTheme="majorHAnsi" w:cstheme="majorHAnsi"/>
        </w:rPr>
        <w:t xml:space="preserve"> budou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78F13B46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6D4242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16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2D151" w14:textId="77777777" w:rsidR="009C180D" w:rsidRDefault="009C180D" w:rsidP="002C4725">
      <w:pPr>
        <w:spacing w:after="0" w:line="240" w:lineRule="auto"/>
      </w:pPr>
      <w:r>
        <w:separator/>
      </w:r>
    </w:p>
  </w:endnote>
  <w:endnote w:type="continuationSeparator" w:id="0">
    <w:p w14:paraId="3F31584B" w14:textId="77777777" w:rsidR="009C180D" w:rsidRDefault="009C180D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D96BB" w14:textId="77777777" w:rsidR="009C180D" w:rsidRDefault="009C180D" w:rsidP="002C4725">
      <w:pPr>
        <w:spacing w:after="0" w:line="240" w:lineRule="auto"/>
      </w:pPr>
      <w:r>
        <w:separator/>
      </w:r>
    </w:p>
  </w:footnote>
  <w:footnote w:type="continuationSeparator" w:id="0">
    <w:p w14:paraId="3D8412DF" w14:textId="77777777" w:rsidR="009C180D" w:rsidRDefault="009C180D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5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8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3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2"/>
  </w:num>
  <w:num w:numId="13" w16cid:durableId="1422070904">
    <w:abstractNumId w:val="7"/>
  </w:num>
  <w:num w:numId="14" w16cid:durableId="16541311">
    <w:abstractNumId w:val="24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5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5"/>
    <w:lvlOverride w:ilvl="0">
      <w:startOverride w:val="1"/>
    </w:lvlOverride>
  </w:num>
  <w:num w:numId="23" w16cid:durableId="1175919729">
    <w:abstractNumId w:val="27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28"/>
  </w:num>
  <w:num w:numId="27" w16cid:durableId="1553038944">
    <w:abstractNumId w:val="5"/>
  </w:num>
  <w:num w:numId="28" w16cid:durableId="1485047245">
    <w:abstractNumId w:val="29"/>
  </w:num>
  <w:num w:numId="29" w16cid:durableId="1673072119">
    <w:abstractNumId w:val="20"/>
  </w:num>
  <w:num w:numId="30" w16cid:durableId="1413312353">
    <w:abstractNumId w:val="10"/>
  </w:num>
  <w:num w:numId="31" w16cid:durableId="1797024768">
    <w:abstractNumId w:val="26"/>
  </w:num>
  <w:num w:numId="32" w16cid:durableId="495925452">
    <w:abstractNumId w:val="21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19"/>
  </w:num>
  <w:num w:numId="36" w16cid:durableId="1855611267">
    <w:abstractNumId w:val="10"/>
  </w:num>
  <w:num w:numId="37" w16cid:durableId="1520656850">
    <w:abstractNumId w:val="10"/>
  </w:num>
  <w:num w:numId="38" w16cid:durableId="1762675174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483936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6769"/>
    <w:rsid w:val="00024397"/>
    <w:rsid w:val="0002627D"/>
    <w:rsid w:val="00032427"/>
    <w:rsid w:val="00037BE2"/>
    <w:rsid w:val="000502B4"/>
    <w:rsid w:val="00050E2A"/>
    <w:rsid w:val="000518FB"/>
    <w:rsid w:val="00057466"/>
    <w:rsid w:val="0005781C"/>
    <w:rsid w:val="000678DB"/>
    <w:rsid w:val="00072135"/>
    <w:rsid w:val="0007457C"/>
    <w:rsid w:val="00080398"/>
    <w:rsid w:val="00082C5A"/>
    <w:rsid w:val="000A3A57"/>
    <w:rsid w:val="000B42C0"/>
    <w:rsid w:val="000C0026"/>
    <w:rsid w:val="000D388A"/>
    <w:rsid w:val="000D3E20"/>
    <w:rsid w:val="000D4FBD"/>
    <w:rsid w:val="000F04A0"/>
    <w:rsid w:val="00130843"/>
    <w:rsid w:val="00134E0A"/>
    <w:rsid w:val="00140A39"/>
    <w:rsid w:val="001641F5"/>
    <w:rsid w:val="00167131"/>
    <w:rsid w:val="00181002"/>
    <w:rsid w:val="0018712C"/>
    <w:rsid w:val="001950E8"/>
    <w:rsid w:val="00195D10"/>
    <w:rsid w:val="001A3941"/>
    <w:rsid w:val="001B16F6"/>
    <w:rsid w:val="001B5A91"/>
    <w:rsid w:val="001B7CEE"/>
    <w:rsid w:val="001C2053"/>
    <w:rsid w:val="001C3CC8"/>
    <w:rsid w:val="001D4142"/>
    <w:rsid w:val="001D6E33"/>
    <w:rsid w:val="001E1B81"/>
    <w:rsid w:val="00216252"/>
    <w:rsid w:val="0022176A"/>
    <w:rsid w:val="002264EC"/>
    <w:rsid w:val="00230D87"/>
    <w:rsid w:val="002331F9"/>
    <w:rsid w:val="00244728"/>
    <w:rsid w:val="00253F47"/>
    <w:rsid w:val="00257973"/>
    <w:rsid w:val="00262902"/>
    <w:rsid w:val="00265379"/>
    <w:rsid w:val="002655E0"/>
    <w:rsid w:val="00267824"/>
    <w:rsid w:val="00267CF5"/>
    <w:rsid w:val="00273B04"/>
    <w:rsid w:val="00280237"/>
    <w:rsid w:val="002846DA"/>
    <w:rsid w:val="00294334"/>
    <w:rsid w:val="002B1F53"/>
    <w:rsid w:val="002C1108"/>
    <w:rsid w:val="002C4725"/>
    <w:rsid w:val="002D437F"/>
    <w:rsid w:val="002D727F"/>
    <w:rsid w:val="002E6FF5"/>
    <w:rsid w:val="002F1AF3"/>
    <w:rsid w:val="002F311B"/>
    <w:rsid w:val="002F739C"/>
    <w:rsid w:val="003006F3"/>
    <w:rsid w:val="00300F70"/>
    <w:rsid w:val="00305238"/>
    <w:rsid w:val="00305E3D"/>
    <w:rsid w:val="0030791E"/>
    <w:rsid w:val="00307B57"/>
    <w:rsid w:val="003145E3"/>
    <w:rsid w:val="00316023"/>
    <w:rsid w:val="00341704"/>
    <w:rsid w:val="00351A75"/>
    <w:rsid w:val="00360120"/>
    <w:rsid w:val="0036255E"/>
    <w:rsid w:val="00371319"/>
    <w:rsid w:val="00373C5D"/>
    <w:rsid w:val="003823F4"/>
    <w:rsid w:val="00382FBC"/>
    <w:rsid w:val="00393720"/>
    <w:rsid w:val="003A1885"/>
    <w:rsid w:val="003A1AE9"/>
    <w:rsid w:val="003A5DBA"/>
    <w:rsid w:val="003B2BA2"/>
    <w:rsid w:val="003C25C3"/>
    <w:rsid w:val="003D0614"/>
    <w:rsid w:val="003D2088"/>
    <w:rsid w:val="003D60F1"/>
    <w:rsid w:val="003D6DD0"/>
    <w:rsid w:val="003D7EE6"/>
    <w:rsid w:val="003F0F2F"/>
    <w:rsid w:val="003F121F"/>
    <w:rsid w:val="003F1D46"/>
    <w:rsid w:val="003F6193"/>
    <w:rsid w:val="003F660A"/>
    <w:rsid w:val="00402441"/>
    <w:rsid w:val="004269B2"/>
    <w:rsid w:val="00427539"/>
    <w:rsid w:val="004314EE"/>
    <w:rsid w:val="004524C6"/>
    <w:rsid w:val="00464422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21442"/>
    <w:rsid w:val="00537C09"/>
    <w:rsid w:val="0055358D"/>
    <w:rsid w:val="00562EBE"/>
    <w:rsid w:val="00570E4C"/>
    <w:rsid w:val="00576C97"/>
    <w:rsid w:val="00597753"/>
    <w:rsid w:val="005A375F"/>
    <w:rsid w:val="005D0A06"/>
    <w:rsid w:val="005D363E"/>
    <w:rsid w:val="005D53C2"/>
    <w:rsid w:val="005D66AA"/>
    <w:rsid w:val="005E7CEE"/>
    <w:rsid w:val="005F350C"/>
    <w:rsid w:val="005F5F8E"/>
    <w:rsid w:val="00610909"/>
    <w:rsid w:val="00614A1C"/>
    <w:rsid w:val="00623E45"/>
    <w:rsid w:val="00627050"/>
    <w:rsid w:val="00632639"/>
    <w:rsid w:val="0063433E"/>
    <w:rsid w:val="006365AF"/>
    <w:rsid w:val="006432B7"/>
    <w:rsid w:val="006610D3"/>
    <w:rsid w:val="006626FA"/>
    <w:rsid w:val="0066499E"/>
    <w:rsid w:val="00694C0A"/>
    <w:rsid w:val="006A1744"/>
    <w:rsid w:val="006A28C4"/>
    <w:rsid w:val="006A51E9"/>
    <w:rsid w:val="006B4999"/>
    <w:rsid w:val="006C1405"/>
    <w:rsid w:val="006C1A57"/>
    <w:rsid w:val="006C64E7"/>
    <w:rsid w:val="006C77CF"/>
    <w:rsid w:val="006D4242"/>
    <w:rsid w:val="006E2C04"/>
    <w:rsid w:val="006F3745"/>
    <w:rsid w:val="006F5432"/>
    <w:rsid w:val="007072CE"/>
    <w:rsid w:val="0071161E"/>
    <w:rsid w:val="00714042"/>
    <w:rsid w:val="00716AFF"/>
    <w:rsid w:val="00722CDE"/>
    <w:rsid w:val="007244DA"/>
    <w:rsid w:val="00734CAD"/>
    <w:rsid w:val="00741F8C"/>
    <w:rsid w:val="007442A1"/>
    <w:rsid w:val="00760BAC"/>
    <w:rsid w:val="00763788"/>
    <w:rsid w:val="00775992"/>
    <w:rsid w:val="00785EBF"/>
    <w:rsid w:val="007913D3"/>
    <w:rsid w:val="00794A6B"/>
    <w:rsid w:val="007A07B0"/>
    <w:rsid w:val="007B2106"/>
    <w:rsid w:val="007C0FF4"/>
    <w:rsid w:val="007D01EB"/>
    <w:rsid w:val="007E078A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148D1"/>
    <w:rsid w:val="00820B3E"/>
    <w:rsid w:val="00827468"/>
    <w:rsid w:val="008309D1"/>
    <w:rsid w:val="008314CE"/>
    <w:rsid w:val="0083788E"/>
    <w:rsid w:val="00861D3E"/>
    <w:rsid w:val="00866D1B"/>
    <w:rsid w:val="008673D8"/>
    <w:rsid w:val="00874F8E"/>
    <w:rsid w:val="008872D2"/>
    <w:rsid w:val="00891F17"/>
    <w:rsid w:val="00892E42"/>
    <w:rsid w:val="00894371"/>
    <w:rsid w:val="008B094D"/>
    <w:rsid w:val="008B2793"/>
    <w:rsid w:val="008C45B9"/>
    <w:rsid w:val="008C70A2"/>
    <w:rsid w:val="008C76CD"/>
    <w:rsid w:val="008E247B"/>
    <w:rsid w:val="008E6429"/>
    <w:rsid w:val="008F3E3E"/>
    <w:rsid w:val="008F4095"/>
    <w:rsid w:val="00917068"/>
    <w:rsid w:val="00921E65"/>
    <w:rsid w:val="00937E0D"/>
    <w:rsid w:val="0094483B"/>
    <w:rsid w:val="0094696A"/>
    <w:rsid w:val="0095224D"/>
    <w:rsid w:val="009635A2"/>
    <w:rsid w:val="00976EEC"/>
    <w:rsid w:val="00984DE0"/>
    <w:rsid w:val="00993A33"/>
    <w:rsid w:val="009974C4"/>
    <w:rsid w:val="00997D16"/>
    <w:rsid w:val="009A5C04"/>
    <w:rsid w:val="009A7685"/>
    <w:rsid w:val="009B67B4"/>
    <w:rsid w:val="009B7883"/>
    <w:rsid w:val="009C06C5"/>
    <w:rsid w:val="009C180D"/>
    <w:rsid w:val="009D6E7A"/>
    <w:rsid w:val="009E3383"/>
    <w:rsid w:val="009E7E68"/>
    <w:rsid w:val="009F0801"/>
    <w:rsid w:val="00A35EFD"/>
    <w:rsid w:val="00A37772"/>
    <w:rsid w:val="00A55471"/>
    <w:rsid w:val="00A67A23"/>
    <w:rsid w:val="00AA0215"/>
    <w:rsid w:val="00AA28D6"/>
    <w:rsid w:val="00AA2E95"/>
    <w:rsid w:val="00AA3A4F"/>
    <w:rsid w:val="00AA513F"/>
    <w:rsid w:val="00AA718D"/>
    <w:rsid w:val="00AA7613"/>
    <w:rsid w:val="00AB5763"/>
    <w:rsid w:val="00AC4E5A"/>
    <w:rsid w:val="00AC7EFD"/>
    <w:rsid w:val="00AE3343"/>
    <w:rsid w:val="00AE545E"/>
    <w:rsid w:val="00AE6152"/>
    <w:rsid w:val="00AF05F0"/>
    <w:rsid w:val="00AF25BE"/>
    <w:rsid w:val="00AF4030"/>
    <w:rsid w:val="00AF4FAD"/>
    <w:rsid w:val="00B01A69"/>
    <w:rsid w:val="00B05F5F"/>
    <w:rsid w:val="00B067DF"/>
    <w:rsid w:val="00B24E30"/>
    <w:rsid w:val="00B26FD3"/>
    <w:rsid w:val="00B46FBE"/>
    <w:rsid w:val="00B527F4"/>
    <w:rsid w:val="00B55DCE"/>
    <w:rsid w:val="00B56A03"/>
    <w:rsid w:val="00B56C3C"/>
    <w:rsid w:val="00B712D0"/>
    <w:rsid w:val="00B75575"/>
    <w:rsid w:val="00B83D8E"/>
    <w:rsid w:val="00B93EE7"/>
    <w:rsid w:val="00BA141F"/>
    <w:rsid w:val="00BA275C"/>
    <w:rsid w:val="00BC005C"/>
    <w:rsid w:val="00BC1BE2"/>
    <w:rsid w:val="00BD6E97"/>
    <w:rsid w:val="00BE1A33"/>
    <w:rsid w:val="00BE230C"/>
    <w:rsid w:val="00BE3B92"/>
    <w:rsid w:val="00BE4C5E"/>
    <w:rsid w:val="00BF318F"/>
    <w:rsid w:val="00BF4D9C"/>
    <w:rsid w:val="00BF71BE"/>
    <w:rsid w:val="00C002D7"/>
    <w:rsid w:val="00C01C47"/>
    <w:rsid w:val="00C1168F"/>
    <w:rsid w:val="00C11E00"/>
    <w:rsid w:val="00C16997"/>
    <w:rsid w:val="00C2015B"/>
    <w:rsid w:val="00C23834"/>
    <w:rsid w:val="00C255B2"/>
    <w:rsid w:val="00C26691"/>
    <w:rsid w:val="00C31375"/>
    <w:rsid w:val="00C35A1D"/>
    <w:rsid w:val="00C64317"/>
    <w:rsid w:val="00C70411"/>
    <w:rsid w:val="00C722E3"/>
    <w:rsid w:val="00C72A8D"/>
    <w:rsid w:val="00C76BAC"/>
    <w:rsid w:val="00C816A3"/>
    <w:rsid w:val="00CA17F7"/>
    <w:rsid w:val="00CB2191"/>
    <w:rsid w:val="00CB4218"/>
    <w:rsid w:val="00CB5D10"/>
    <w:rsid w:val="00CB71B3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D16B8A"/>
    <w:rsid w:val="00D22DCA"/>
    <w:rsid w:val="00D3716D"/>
    <w:rsid w:val="00D40675"/>
    <w:rsid w:val="00D41F6D"/>
    <w:rsid w:val="00D5314B"/>
    <w:rsid w:val="00D81CF3"/>
    <w:rsid w:val="00D8377A"/>
    <w:rsid w:val="00D845DA"/>
    <w:rsid w:val="00D946F7"/>
    <w:rsid w:val="00DA2467"/>
    <w:rsid w:val="00DB10EB"/>
    <w:rsid w:val="00DB23FD"/>
    <w:rsid w:val="00DB4981"/>
    <w:rsid w:val="00DC1F22"/>
    <w:rsid w:val="00DD01E9"/>
    <w:rsid w:val="00DD265D"/>
    <w:rsid w:val="00DE38DF"/>
    <w:rsid w:val="00DF7E16"/>
    <w:rsid w:val="00E00962"/>
    <w:rsid w:val="00E0304F"/>
    <w:rsid w:val="00E046B0"/>
    <w:rsid w:val="00E04E1F"/>
    <w:rsid w:val="00E21B32"/>
    <w:rsid w:val="00E254C4"/>
    <w:rsid w:val="00E272A6"/>
    <w:rsid w:val="00E348CA"/>
    <w:rsid w:val="00E474FC"/>
    <w:rsid w:val="00E530F6"/>
    <w:rsid w:val="00E54BD7"/>
    <w:rsid w:val="00E645A7"/>
    <w:rsid w:val="00E65E02"/>
    <w:rsid w:val="00E772F3"/>
    <w:rsid w:val="00E82219"/>
    <w:rsid w:val="00E9273D"/>
    <w:rsid w:val="00E94454"/>
    <w:rsid w:val="00E95DC8"/>
    <w:rsid w:val="00E97905"/>
    <w:rsid w:val="00EA06C0"/>
    <w:rsid w:val="00EA3ABC"/>
    <w:rsid w:val="00EA55C8"/>
    <w:rsid w:val="00EA69AD"/>
    <w:rsid w:val="00EB6A68"/>
    <w:rsid w:val="00EC2808"/>
    <w:rsid w:val="00EC47B8"/>
    <w:rsid w:val="00EC6D81"/>
    <w:rsid w:val="00ED2243"/>
    <w:rsid w:val="00ED3951"/>
    <w:rsid w:val="00EE2E83"/>
    <w:rsid w:val="00EF2A2A"/>
    <w:rsid w:val="00EF7456"/>
    <w:rsid w:val="00F038FF"/>
    <w:rsid w:val="00F044F8"/>
    <w:rsid w:val="00F118E1"/>
    <w:rsid w:val="00F13430"/>
    <w:rsid w:val="00F15893"/>
    <w:rsid w:val="00F158EF"/>
    <w:rsid w:val="00F15DD5"/>
    <w:rsid w:val="00F15F92"/>
    <w:rsid w:val="00F31893"/>
    <w:rsid w:val="00F36D46"/>
    <w:rsid w:val="00F4179A"/>
    <w:rsid w:val="00F61133"/>
    <w:rsid w:val="00F64A63"/>
    <w:rsid w:val="00F6706F"/>
    <w:rsid w:val="00F72D7A"/>
    <w:rsid w:val="00F75490"/>
    <w:rsid w:val="00F76B2F"/>
    <w:rsid w:val="00F81397"/>
    <w:rsid w:val="00F84153"/>
    <w:rsid w:val="00F937FD"/>
    <w:rsid w:val="00FA5673"/>
    <w:rsid w:val="00FA60E4"/>
    <w:rsid w:val="00FC4111"/>
    <w:rsid w:val="00FD4308"/>
    <w:rsid w:val="00FE418F"/>
    <w:rsid w:val="00FF3C0C"/>
    <w:rsid w:val="00FF62E2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36</TotalTime>
  <Pages>2</Pages>
  <Words>497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35</cp:revision>
  <cp:lastPrinted>2019-12-09T09:19:00Z</cp:lastPrinted>
  <dcterms:created xsi:type="dcterms:W3CDTF">2025-01-24T15:47:00Z</dcterms:created>
  <dcterms:modified xsi:type="dcterms:W3CDTF">2025-02-18T15:45:00Z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